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Žádost o přijetí dítěte k předškolnímu vzdělávání</w:t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Registrační číslo: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24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10"/>
        <w:gridCol w:w="7013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Jméno a příjmení matky: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 xml:space="preserve"> </w:t>
            </w:r>
            <w:r>
              <w:rPr/>
              <w:t>telefon        e-mail</w:t>
            </w:r>
          </w:p>
        </w:tc>
        <w:tc>
          <w:tcPr>
            <w:tcW w:w="701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Jméno a příjmení otce: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 xml:space="preserve">                                                                                                                  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 xml:space="preserve"> </w:t>
            </w:r>
            <w:r>
              <w:rPr/>
              <w:t>telefon        e-mail</w:t>
            </w:r>
          </w:p>
        </w:tc>
        <w:tc>
          <w:tcPr>
            <w:tcW w:w="7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</w:rPr>
              <w:t>Žádají o přijetí dítěte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24"/>
        <w:gridCol w:w="7020"/>
      </w:tblGrid>
      <w:tr>
        <w:trPr/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Jméno a příjmení dítěte: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Datum narození: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Místo trvalého pobytu včetně PSČ:</w:t>
            </w:r>
          </w:p>
        </w:tc>
        <w:tc>
          <w:tcPr>
            <w:tcW w:w="7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 předškolnímu vzdělávání do Mateřské školy Chlumčany, okres Plzeň-jih,</w:t>
            </w:r>
          </w:p>
          <w:p>
            <w:pPr>
              <w:pStyle w:val="Obsahtabulky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 školním roce 2022/2023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90"/>
        <w:gridCol w:w="3854"/>
      </w:tblGrid>
      <w:tr>
        <w:trPr/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  <w:t>Den a měsíc  nástupu docházky do mateřské školy: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jc w:val="center"/>
              <w:rPr/>
            </w:pPr>
            <w:r>
              <w:rPr/>
              <w:t>požadovaná délka docházky dítěte do mateřské školy: zaškrtněte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ind w:left="780" w:hanging="0"/>
              <w:rPr/>
            </w:pPr>
            <w:r>
              <w:rPr/>
              <w:t xml:space="preserve">*dopolední docházka                                                     * celodenní docházka              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Zákonní zástupci zvolili společného zmocněnce pro jednání ve správním řízení a pro doručování písemností v souladu s § 20 a § 35 zákona č. 500/ 2004Sb., správní řád,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ve znění pozdějších předpisů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  <w:t>…………………………………………………………………………            ……………</w:t>
            </w:r>
          </w:p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>jméno, příjmení                                                 / adresa pro doručování písemností,                                        telefon</w:t>
            </w:r>
          </w:p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pokud se liší od adresy trvalého bydliště /                                                    </w:t>
            </w:r>
          </w:p>
        </w:tc>
      </w:tr>
    </w:tbl>
    <w:p>
      <w:pPr>
        <w:pStyle w:val="Standard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Zákonní zástupci souhlasí, že: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16"/>
          <w:szCs w:val="16"/>
        </w:rPr>
      </w:pPr>
      <w:r>
        <w:rPr>
          <w:sz w:val="18"/>
          <w:szCs w:val="18"/>
        </w:rPr>
        <w:t>Škola shromažďuje údaje o dítěti v souladu s § 28 odst. 2 písm. a), d), g), i) zákona č. 561/2004 Sb., o předškolním, základním, středním, vyšším odborném a jiném vzdělávání (školský zákon), ve znění pozdějších předpisů a dále podle zákona č. 101/2000 Sb., o ochraně osobních údajů, ve znění pozdějších předpisů, údaje slouží pro potřeby školy a jsou náležitě chráněny.</w:t>
      </w:r>
    </w:p>
    <w:p>
      <w:pPr>
        <w:pStyle w:val="Standard"/>
        <w:numPr>
          <w:ilvl w:val="0"/>
          <w:numId w:val="1"/>
        </w:numPr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Podle § 35 odst. 1 písm. c) zákona č. 561/2004 Sb., ve znění pozdějších předpisů, může ředitelka školy ukončit docházku dítěte do mateřské školy ve zkušební době 3 měsíce od přijetí do mateřské školy, pokud ukončení doporučí lékař nebo školské poradenské zařízení.</w:t>
      </w:r>
    </w:p>
    <w:p>
      <w:pPr>
        <w:pStyle w:val="Standard"/>
        <w:numPr>
          <w:ilvl w:val="0"/>
          <w:numId w:val="1"/>
        </w:numPr>
        <w:spacing w:lineRule="auto" w:line="360"/>
        <w:rPr>
          <w:sz w:val="16"/>
          <w:szCs w:val="16"/>
        </w:rPr>
      </w:pPr>
      <w:r>
        <w:rPr>
          <w:sz w:val="18"/>
          <w:szCs w:val="18"/>
        </w:rPr>
        <w:t>Zákonní zástupci byli ve smyslu § 36 odst. 3 zákona č. 500/2004 Sb., správní řád, ve znění pozdějších předpisů, seznámeni s podklady pro vydání rozhodnutí o přijetí dítěte do mateřské školy, a to: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1. S kritérii pro přijetí dětí do mateřské školy.</w:t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2. S možností nahlédnutí do spisu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rPr/>
      </w:pPr>
      <w:r>
        <w:rPr>
          <w:b/>
          <w:bCs/>
          <w:sz w:val="22"/>
          <w:szCs w:val="22"/>
        </w:rPr>
        <w:t>Zákonný zástupce prohlašuje, že údaje, které uvedl v žádosti jsou pravdivé.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V Chlumčanech       dne</w:t>
      </w:r>
      <w:r>
        <w:rPr/>
        <w:t>:.....................................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podpis zákonného zástupce dítěte……………………………………….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LibreOffice/6.3.4.2$Windows_X86_64 LibreOffice_project/60da17e045e08f1793c57c00ba83cdfce946d0aa</Application>
  <Pages>1</Pages>
  <Words>295</Words>
  <Characters>1671</Characters>
  <CharactersWithSpaces>2362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2019-03-29T06:48:00Z</dcterms:created>
  <dc:creator>Štěpánka Haníková</dc:creator>
  <dc:description/>
  <dc:language>cs-CZ</dc:language>
  <cp:lastModifiedBy/>
  <cp:lastPrinted>2021-03-22T10:35:39Z</cp:lastPrinted>
  <dcterms:modified xsi:type="dcterms:W3CDTF">2022-04-25T12:58:40Z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